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3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Есенни изпитания за ловна пригодност </w:t>
      </w:r>
      <w:r>
        <w:rPr>
          <w:sz w:val="22"/>
          <w:szCs w:val="22"/>
          <w:u w:val="single"/>
          <w:lang w:val="en-GB"/>
        </w:rPr>
        <w:t>VGP</w:t>
      </w:r>
      <w:r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ÜF / TF , </w:t>
      </w:r>
      <w:r>
        <w:rPr>
          <w:sz w:val="22"/>
          <w:szCs w:val="22"/>
          <w:u w:val="single"/>
        </w:rPr>
        <w:t>с дневна/ нощна следа – около Разград – България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Дата на провеждане:</w:t>
      </w:r>
      <w:r>
        <w:rPr>
          <w:b/>
          <w:sz w:val="20"/>
          <w:szCs w:val="20"/>
        </w:rPr>
        <w:t xml:space="preserve"> 24</w:t>
      </w:r>
      <w:r>
        <w:rPr>
          <w:sz w:val="20"/>
          <w:szCs w:val="20"/>
        </w:rPr>
        <w:t xml:space="preserve"> и </w:t>
      </w:r>
      <w:r>
        <w:rPr>
          <w:b/>
          <w:sz w:val="20"/>
          <w:szCs w:val="20"/>
        </w:rPr>
        <w:t>25</w:t>
      </w:r>
      <w:r>
        <w:rPr>
          <w:sz w:val="20"/>
          <w:szCs w:val="20"/>
        </w:rPr>
        <w:t xml:space="preserve"> октомври </w:t>
      </w:r>
      <w:r>
        <w:rPr>
          <w:b/>
          <w:sz w:val="20"/>
          <w:szCs w:val="20"/>
        </w:rPr>
        <w:t>2018</w:t>
      </w:r>
      <w:r>
        <w:rPr>
          <w:sz w:val="20"/>
          <w:szCs w:val="20"/>
        </w:rPr>
        <w:t xml:space="preserve"> г.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Място: около град Разград , Комплекс „Кованлъка“ на територията на Ловно рибарско сдружение „Сокол“  гр. Разград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Главен организатор: Кирил Симеонов, организатор документи : Георги Тодоров.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Ръководител на изпитанията: Отмар Кламп, Юбер дем Фейхер 15, 56357 Нидервалменах, Германия.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 xml:space="preserve">Краен срок за записване: </w:t>
      </w:r>
      <w:r>
        <w:rPr>
          <w:b/>
          <w:sz w:val="20"/>
          <w:szCs w:val="20"/>
          <w:u w:val="single"/>
        </w:rPr>
        <w:t>27 септември 2018 г.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>валидна е датата на подаване на документите в куриерската служба.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На изпитанието в една група могат да се явят максимум 4 кучета.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При кървавата диря се използва кръв от червен дивеч и се полага чрез накапване или тампон.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Способностите на кучето да търси се проверяват в гората.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Донасяне на лисица от влачена диря и донасяне на лисица с преминаване на препятствие се тества на подходящо място съгласно изпитния регламент в гората.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До изпитанията се допускат всички кучета, които съответстват на устава на JGHV §23 (валиден от 20.03.2016 г.).</w:t>
      </w:r>
    </w:p>
    <w:p>
      <w:pPr>
        <w:pStyle w:val="style23"/>
        <w:rPr>
          <w:rFonts w:ascii="All Times New Roman" w:cs="All Times New Roman" w:hAnsi="All Times New Roman"/>
          <w:bCs/>
          <w:sz w:val="20"/>
          <w:szCs w:val="20"/>
        </w:rPr>
      </w:pPr>
      <w:r>
        <w:rPr>
          <w:rFonts w:ascii="All Times New Roman" w:cs="All Times New Roman" w:hAnsi="All Times New Roman"/>
          <w:bCs/>
          <w:sz w:val="20"/>
          <w:szCs w:val="20"/>
        </w:rPr>
        <w:t xml:space="preserve">Кучетата не трябва да са родени в същата календарна година. </w:t>
      </w:r>
    </w:p>
    <w:p>
      <w:pPr>
        <w:pStyle w:val="style23"/>
        <w:rPr>
          <w:rFonts w:ascii="All Times New Roman" w:cs="All Times New Roman" w:hAnsi="All Times New Roman"/>
          <w:sz w:val="20"/>
          <w:szCs w:val="20"/>
        </w:rPr>
      </w:pPr>
      <w:r>
        <w:rPr>
          <w:rFonts w:ascii="All Times New Roman" w:cs="All Times New Roman" w:hAnsi="All Times New Roman"/>
          <w:sz w:val="20"/>
          <w:szCs w:val="20"/>
        </w:rPr>
        <w:t xml:space="preserve">Собственикът на записаното за участие куче трябва да е член на клуб, членуващ в </w:t>
      </w:r>
      <w:r>
        <w:rPr>
          <w:rFonts w:ascii="All Times New Roman" w:cs="All Times New Roman" w:hAnsi="All Times New Roman"/>
          <w:sz w:val="20"/>
          <w:szCs w:val="20"/>
          <w:lang w:val="en-US"/>
        </w:rPr>
        <w:t>JGHV</w:t>
      </w:r>
      <w:r>
        <w:rPr>
          <w:rFonts w:ascii="All Times New Roman" w:cs="All Times New Roman" w:hAnsi="All Times New Roman"/>
          <w:sz w:val="20"/>
          <w:szCs w:val="20"/>
        </w:rPr>
        <w:t>.</w:t>
      </w:r>
    </w:p>
    <w:p>
      <w:pPr>
        <w:pStyle w:val="style23"/>
        <w:rPr>
          <w:rFonts w:cs="Times New Roman"/>
          <w:sz w:val="20"/>
          <w:szCs w:val="20"/>
          <w:lang w:eastAsia="en-US"/>
        </w:rPr>
      </w:pPr>
      <w:r>
        <w:rPr>
          <w:rFonts w:ascii="All Times New Roman" w:cs="All Times New Roman" w:hAnsi="All Times New Roman"/>
          <w:sz w:val="20"/>
          <w:szCs w:val="20"/>
        </w:rPr>
        <w:t xml:space="preserve">Изпитанията ще се проведат по правилата на правилника на </w:t>
      </w:r>
      <w:r>
        <w:rPr>
          <w:rFonts w:ascii="All Times New Roman" w:cs="All Times New Roman" w:hAnsi="All Times New Roman"/>
          <w:sz w:val="20"/>
          <w:szCs w:val="20"/>
          <w:lang w:val="en-GB"/>
        </w:rPr>
        <w:t>JGHV</w:t>
      </w:r>
      <w:r>
        <w:rPr>
          <w:rFonts w:ascii="All Times New Roman" w:cs="All Times New Roman" w:hAnsi="All Times New Roman"/>
          <w:sz w:val="20"/>
          <w:szCs w:val="20"/>
        </w:rPr>
        <w:t xml:space="preserve"> - </w:t>
      </w:r>
      <w:r>
        <w:rPr>
          <w:rFonts w:cs="Times New Roman"/>
          <w:sz w:val="20"/>
          <w:szCs w:val="20"/>
          <w:lang w:eastAsia="en-US" w:val="en-GB"/>
        </w:rPr>
        <w:t>VG</w:t>
      </w:r>
      <w:r>
        <w:rPr>
          <w:rFonts w:cs="Times New Roman"/>
          <w:sz w:val="20"/>
          <w:szCs w:val="20"/>
          <w:lang w:eastAsia="en-US" w:val="en-US"/>
        </w:rPr>
        <w:t>PO</w:t>
      </w:r>
      <w:r>
        <w:rPr>
          <w:rFonts w:cs="Times New Roman"/>
          <w:sz w:val="20"/>
          <w:szCs w:val="20"/>
          <w:lang w:eastAsia="en-US"/>
        </w:rPr>
        <w:t xml:space="preserve">- </w:t>
      </w:r>
      <w:r>
        <w:rPr>
          <w:rFonts w:cs="Times New Roman"/>
          <w:sz w:val="20"/>
          <w:szCs w:val="20"/>
          <w:lang w:eastAsia="en-US" w:val="en-US"/>
        </w:rPr>
        <w:t>Stand</w:t>
      </w:r>
      <w:r>
        <w:rPr>
          <w:rFonts w:cs="Times New Roman"/>
          <w:sz w:val="20"/>
          <w:szCs w:val="20"/>
          <w:lang w:eastAsia="en-US"/>
        </w:rPr>
        <w:t xml:space="preserve"> 2017.</w:t>
      </w:r>
    </w:p>
    <w:p>
      <w:pPr>
        <w:pStyle w:val="style23"/>
        <w:rPr>
          <w:rFonts w:ascii="All Times New Roman" w:cs="All Times New Roman" w:hAnsi="All Times New Roman"/>
          <w:sz w:val="20"/>
          <w:szCs w:val="20"/>
        </w:rPr>
      </w:pPr>
      <w:r>
        <w:rPr>
          <w:rFonts w:ascii="All Times New Roman" w:cs="All Times New Roman" w:hAnsi="All Times New Roman"/>
          <w:sz w:val="20"/>
          <w:szCs w:val="20"/>
        </w:rPr>
        <w:t xml:space="preserve">Собственикът и водачът се подчиняват на изискванията на правилника за провеждане </w:t>
      </w:r>
      <w:r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  <w:lang w:eastAsia="en-US" w:val="en-US"/>
        </w:rPr>
        <w:t>VZPO</w:t>
      </w:r>
      <w:r>
        <w:rPr>
          <w:rFonts w:cs="Times New Roman"/>
          <w:sz w:val="20"/>
          <w:szCs w:val="20"/>
          <w:lang w:eastAsia="en-US"/>
        </w:rPr>
        <w:t xml:space="preserve">- </w:t>
      </w:r>
      <w:r>
        <w:rPr>
          <w:rFonts w:cs="Times New Roman"/>
          <w:sz w:val="20"/>
          <w:szCs w:val="20"/>
          <w:lang w:eastAsia="en-US" w:val="en-US"/>
        </w:rPr>
        <w:t>Stand</w:t>
      </w:r>
      <w:r>
        <w:rPr>
          <w:rFonts w:cs="Times New Roman"/>
          <w:sz w:val="20"/>
          <w:szCs w:val="20"/>
          <w:lang w:eastAsia="en-US"/>
        </w:rPr>
        <w:t xml:space="preserve"> 2017</w:t>
      </w:r>
      <w:r>
        <w:rPr>
          <w:rFonts w:cs="Times New Roman"/>
          <w:sz w:val="20"/>
          <w:szCs w:val="20"/>
        </w:rPr>
        <w:t xml:space="preserve">) </w:t>
      </w:r>
      <w:r>
        <w:rPr>
          <w:rFonts w:ascii="All Times New Roman" w:cs="All Times New Roman" w:hAnsi="All Times New Roman"/>
          <w:sz w:val="20"/>
          <w:szCs w:val="20"/>
        </w:rPr>
        <w:t>от момента на подаването на заявлението за участие на кучето.</w:t>
      </w:r>
    </w:p>
    <w:p>
      <w:pPr>
        <w:pStyle w:val="style23"/>
        <w:rPr>
          <w:rFonts w:ascii="All Times New Roman" w:cs="All Times New Roman" w:hAnsi="All Times New Roman"/>
          <w:sz w:val="20"/>
          <w:szCs w:val="20"/>
        </w:rPr>
      </w:pPr>
      <w:r>
        <w:rPr>
          <w:rFonts w:ascii="All Times New Roman" w:cs="All Times New Roman" w:hAnsi="All Times New Roman"/>
          <w:sz w:val="20"/>
          <w:szCs w:val="20"/>
        </w:rPr>
        <w:t>Един водач може да води на едно изпитание не повече от 2 кучета и трябва да притежава валиден ловен билет.</w:t>
      </w:r>
    </w:p>
    <w:p>
      <w:pPr>
        <w:pStyle w:val="style23"/>
        <w:rPr>
          <w:rFonts w:ascii="All Times New Roman" w:cs="All Times New Roman" w:hAnsi="All Times New Roman"/>
          <w:sz w:val="20"/>
          <w:szCs w:val="20"/>
        </w:rPr>
      </w:pPr>
      <w:r>
        <w:rPr>
          <w:rFonts w:ascii="All Times New Roman" w:cs="All Times New Roman" w:hAnsi="All Times New Roman"/>
          <w:sz w:val="20"/>
          <w:szCs w:val="20"/>
        </w:rPr>
        <w:t>Към деня на изпитанието кучетата трябва да имат валидна имунизация против бяс.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 xml:space="preserve">Записвания при: Георги Тодоров, 8277 Лозенец, общ. Царево, обл. Бургас, България, </w:t>
      </w:r>
      <w:r>
        <w:rPr>
          <w:b/>
          <w:sz w:val="20"/>
          <w:szCs w:val="20"/>
        </w:rPr>
        <w:t>тел: +359 888 453822</w:t>
      </w:r>
      <w:r>
        <w:rPr>
          <w:sz w:val="20"/>
          <w:szCs w:val="20"/>
        </w:rPr>
        <w:t xml:space="preserve">, с коректно попълнен </w:t>
      </w:r>
      <w:r>
        <w:rPr>
          <w:b/>
          <w:sz w:val="20"/>
          <w:szCs w:val="20"/>
          <w:u w:val="single"/>
        </w:rPr>
        <w:t>формуляр 1 (</w:t>
      </w:r>
      <w:r>
        <w:rPr>
          <w:b/>
          <w:sz w:val="20"/>
          <w:szCs w:val="20"/>
          <w:u w:val="single"/>
          <w:lang w:val="en-GB"/>
        </w:rPr>
        <w:t>Formblat</w:t>
      </w:r>
      <w:r>
        <w:rPr>
          <w:b/>
          <w:sz w:val="20"/>
          <w:szCs w:val="20"/>
          <w:u w:val="single"/>
        </w:rPr>
        <w:t xml:space="preserve"> 1 </w:t>
      </w:r>
      <w:r>
        <w:rPr>
          <w:b/>
          <w:sz w:val="20"/>
          <w:szCs w:val="20"/>
          <w:u w:val="single"/>
          <w:lang w:val="en-GB"/>
        </w:rPr>
        <w:t>Stand</w:t>
      </w:r>
      <w:r>
        <w:rPr>
          <w:b/>
          <w:sz w:val="20"/>
          <w:szCs w:val="20"/>
          <w:u w:val="single"/>
        </w:rPr>
        <w:t xml:space="preserve"> 2018-2)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заедо с Родословие от Сдружение Германски Дратхаар или от чуждестранна родословна книга, призната от Международната федерация по кинология (</w:t>
      </w:r>
      <w:r>
        <w:rPr>
          <w:b/>
          <w:sz w:val="20"/>
          <w:szCs w:val="20"/>
          <w:lang w:val="de-DE"/>
        </w:rPr>
        <w:t>FCI</w:t>
      </w:r>
      <w:r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, копия на формуляри от вече издържани съюзни изпитания, развъдни изложби или цухтшао. Ако кучето вече е издържало дисциплината </w:t>
      </w:r>
      <w:r>
        <w:rPr>
          <w:rFonts w:ascii="Times New Roman" w:cs="All Times New Roman" w:hAnsi="Times New Roman"/>
          <w:b/>
          <w:sz w:val="20"/>
        </w:rPr>
        <w:t xml:space="preserve">претърсване с патица в обрасъл водоем трябва да представи доказателство за това и това да е отразено във </w:t>
      </w:r>
      <w:r>
        <w:rPr>
          <w:rFonts w:ascii="Times New Roman" w:cs="All Times New Roman" w:hAnsi="Times New Roman"/>
          <w:b/>
          <w:sz w:val="20"/>
          <w:u w:val="single"/>
        </w:rPr>
        <w:t>Формуляр 1</w:t>
      </w:r>
      <w:r>
        <w:rPr>
          <w:rFonts w:ascii="All Times New Roman" w:cs="All Times New Roman" w:hAnsi="All Times New Roman"/>
          <w:sz w:val="20"/>
        </w:rPr>
        <w:t xml:space="preserve">. </w:t>
      </w:r>
      <w:r>
        <w:rPr>
          <w:sz w:val="20"/>
          <w:szCs w:val="20"/>
        </w:rPr>
        <w:t>Ако изброените документи не са налични в оригинал преди започване на изпитанието, кучето не може да бъде допуснато до участие. Таксата за участие не се възстановява.</w:t>
      </w:r>
    </w:p>
    <w:p>
      <w:pPr>
        <w:pStyle w:val="style2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 xml:space="preserve">Изпитна такса за членове на РКДД: </w:t>
      </w:r>
      <w:r>
        <w:rPr>
          <w:b/>
          <w:sz w:val="20"/>
          <w:szCs w:val="20"/>
        </w:rPr>
        <w:t>250 лв.</w:t>
      </w:r>
      <w:r>
        <w:rPr>
          <w:sz w:val="20"/>
          <w:szCs w:val="20"/>
        </w:rPr>
        <w:t xml:space="preserve">(двеста и петдесет лева) или евровата равностойност  от </w:t>
      </w:r>
      <w:r>
        <w:rPr>
          <w:b/>
          <w:sz w:val="20"/>
          <w:szCs w:val="20"/>
        </w:rPr>
        <w:t>128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€</w:t>
      </w:r>
      <w:r>
        <w:rPr>
          <w:sz w:val="20"/>
          <w:szCs w:val="20"/>
        </w:rPr>
        <w:t xml:space="preserve"> на участник – да се заплати в срока на записването (27 септември 2015г.)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 xml:space="preserve">Изпитна такса за нечленове на РКДД: </w:t>
      </w:r>
      <w:r>
        <w:rPr>
          <w:b/>
          <w:sz w:val="20"/>
          <w:szCs w:val="20"/>
        </w:rPr>
        <w:t>300 лв.</w:t>
      </w:r>
      <w:r>
        <w:rPr>
          <w:sz w:val="20"/>
          <w:szCs w:val="20"/>
        </w:rPr>
        <w:t xml:space="preserve">(триста лева) или евровата равностойност от </w:t>
      </w:r>
      <w:r>
        <w:rPr>
          <w:b/>
          <w:sz w:val="20"/>
          <w:szCs w:val="20"/>
        </w:rPr>
        <w:t>154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€</w:t>
      </w:r>
      <w:r>
        <w:rPr>
          <w:sz w:val="20"/>
          <w:szCs w:val="20"/>
        </w:rPr>
        <w:t xml:space="preserve"> на участник – да се заплати в срока на записването (27 септември 2015г.) </w:t>
      </w:r>
    </w:p>
    <w:p>
      <w:pPr>
        <w:pStyle w:val="style23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( Записаните но неплатили  таксата за участие в указаният срок и записаните след изтичане срока за записване дължат такса в двоен размер от обявения или губят правото си да учавсват в изпитанията.)</w:t>
      </w:r>
    </w:p>
    <w:p>
      <w:pPr>
        <w:pStyle w:val="style2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style23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Изтегли формуляр 1 (</w:t>
      </w:r>
      <w:r>
        <w:rPr>
          <w:b/>
          <w:sz w:val="20"/>
          <w:szCs w:val="20"/>
          <w:u w:val="single"/>
          <w:lang w:val="en-GB"/>
        </w:rPr>
        <w:t>Formblat</w:t>
      </w:r>
      <w:r>
        <w:rPr>
          <w:b/>
          <w:sz w:val="20"/>
          <w:szCs w:val="20"/>
          <w:u w:val="single"/>
        </w:rPr>
        <w:t xml:space="preserve"> 1 </w:t>
      </w:r>
      <w:r>
        <w:rPr>
          <w:b/>
          <w:sz w:val="20"/>
          <w:szCs w:val="20"/>
          <w:u w:val="single"/>
          <w:lang w:val="en-GB"/>
        </w:rPr>
        <w:t>Stand</w:t>
      </w:r>
      <w:r>
        <w:rPr>
          <w:b/>
          <w:sz w:val="20"/>
          <w:szCs w:val="20"/>
          <w:u w:val="single"/>
        </w:rPr>
        <w:t xml:space="preserve"> 2018-2) от тук.</w:t>
      </w:r>
    </w:p>
    <w:p>
      <w:pPr>
        <w:pStyle w:val="style23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Изтегли формуляр 1 образец с превод от тук.</w:t>
      </w:r>
    </w:p>
    <w:p>
      <w:pPr>
        <w:pStyle w:val="style23"/>
        <w:rPr>
          <w:b/>
          <w:sz w:val="10"/>
          <w:szCs w:val="10"/>
          <w:u w:val="single"/>
        </w:rPr>
      </w:pPr>
      <w:r>
        <w:rPr>
          <w:b/>
          <w:sz w:val="10"/>
          <w:szCs w:val="10"/>
          <w:u w:val="single"/>
        </w:rPr>
      </w:r>
    </w:p>
    <w:p>
      <w:pPr>
        <w:pStyle w:val="style0"/>
        <w:jc w:val="both"/>
        <w:rPr>
          <w:rFonts w:cs="Calibri"/>
          <w:b/>
          <w:color w:val="00000A"/>
          <w:sz w:val="20"/>
          <w:szCs w:val="20"/>
          <w:u w:val="single"/>
          <w:lang w:eastAsia="bg-BG" w:val="bg-BG"/>
        </w:rPr>
      </w:pPr>
      <w:r>
        <w:rPr>
          <w:rFonts w:cs="Calibri"/>
          <w:b/>
          <w:color w:val="00000A"/>
          <w:sz w:val="20"/>
          <w:szCs w:val="20"/>
          <w:u w:val="single"/>
          <w:lang w:eastAsia="bg-BG" w:val="bg-BG"/>
        </w:rPr>
        <w:t>ЗАПИСВАНЕ: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Комплекта документи за записване който съдържа: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 xml:space="preserve">-Коректо попълнен и подписан в 3 (три) оригинални екземпляра </w:t>
      </w:r>
      <w:r>
        <w:rPr>
          <w:rFonts w:cs="Calibri"/>
          <w:color w:val="00000A"/>
          <w:sz w:val="20"/>
          <w:szCs w:val="20"/>
          <w:u w:val="single"/>
          <w:lang w:eastAsia="bg-BG" w:val="bg-BG"/>
        </w:rPr>
        <w:t>Формуляр 1</w:t>
      </w:r>
      <w:r>
        <w:rPr>
          <w:b/>
          <w:color w:val="00000A"/>
          <w:sz w:val="20"/>
          <w:szCs w:val="20"/>
          <w:u w:val="single"/>
          <w:lang w:val="bg-BG"/>
        </w:rPr>
        <w:t>(</w:t>
      </w:r>
      <w:r>
        <w:rPr>
          <w:b/>
          <w:color w:val="00000A"/>
          <w:sz w:val="20"/>
          <w:szCs w:val="20"/>
          <w:u w:val="single"/>
          <w:lang w:val="en-GB"/>
        </w:rPr>
        <w:t>Formblat</w:t>
      </w:r>
      <w:r>
        <w:rPr>
          <w:b/>
          <w:color w:val="00000A"/>
          <w:sz w:val="20"/>
          <w:szCs w:val="20"/>
          <w:u w:val="single"/>
          <w:lang w:val="bg-BG"/>
        </w:rPr>
        <w:t xml:space="preserve"> 1 </w:t>
      </w:r>
      <w:r>
        <w:rPr>
          <w:b/>
          <w:color w:val="00000A"/>
          <w:sz w:val="20"/>
          <w:szCs w:val="20"/>
          <w:u w:val="single"/>
          <w:lang w:val="en-GB"/>
        </w:rPr>
        <w:t>Stand</w:t>
      </w:r>
      <w:r>
        <w:rPr>
          <w:b/>
          <w:color w:val="00000A"/>
          <w:sz w:val="20"/>
          <w:szCs w:val="20"/>
          <w:u w:val="single"/>
          <w:lang w:val="bg-BG"/>
        </w:rPr>
        <w:t xml:space="preserve"> 2018-2)</w:t>
      </w:r>
      <w:r>
        <w:rPr>
          <w:b/>
          <w:color w:val="00000A"/>
          <w:sz w:val="20"/>
          <w:szCs w:val="20"/>
          <w:lang w:val="bg-BG"/>
        </w:rPr>
        <w:t>.</w:t>
      </w:r>
      <w:r>
        <w:rPr>
          <w:color w:val="00000A"/>
          <w:sz w:val="20"/>
          <w:szCs w:val="20"/>
          <w:lang w:val="bg-BG"/>
        </w:rPr>
        <w:t xml:space="preserve"> </w:t>
      </w:r>
      <w:r>
        <w:rPr>
          <w:rFonts w:cs="Calibri"/>
          <w:color w:val="00000A"/>
          <w:sz w:val="20"/>
          <w:szCs w:val="20"/>
          <w:lang w:eastAsia="bg-BG" w:val="bg-BG"/>
        </w:rPr>
        <w:t xml:space="preserve"> 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-Родословие-оригинал с коректно попълнено име на собственика на кучето съответстващо на името на собственика във формуляр 1.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-Копия на всички формуляри от вече положени изпитания , развъдни изложби или цухтшао.</w:t>
      </w:r>
      <w:r>
        <w:rPr>
          <w:b/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 xml:space="preserve">Ако кучето вече е издържало дисциплината </w:t>
      </w:r>
      <w:r>
        <w:rPr>
          <w:rFonts w:ascii="All Times New Roman" w:cs="All Times New Roman" w:hAnsi="All Times New Roman"/>
          <w:sz w:val="20"/>
          <w:lang w:val="bg-BG"/>
        </w:rPr>
        <w:t xml:space="preserve">претърсване с патица в обрасъл водоем трябва да представи доказателство за това и това да е отразено във </w:t>
      </w:r>
      <w:r>
        <w:rPr>
          <w:rFonts w:ascii="All Times New Roman" w:cs="All Times New Roman" w:hAnsi="All Times New Roman"/>
          <w:sz w:val="20"/>
          <w:u w:val="single"/>
          <w:lang w:val="bg-BG"/>
        </w:rPr>
        <w:t>Формуляр 1</w:t>
      </w:r>
      <w:r>
        <w:rPr>
          <w:rFonts w:ascii="All Times New Roman" w:cs="All Times New Roman" w:hAnsi="All Times New Roman"/>
          <w:sz w:val="20"/>
          <w:lang w:val="bg-BG"/>
        </w:rPr>
        <w:t>.</w:t>
      </w:r>
      <w:r>
        <w:rPr>
          <w:rFonts w:cs="Calibri"/>
          <w:color w:val="00000A"/>
          <w:sz w:val="20"/>
          <w:szCs w:val="20"/>
          <w:lang w:eastAsia="bg-BG" w:val="bg-BG"/>
        </w:rPr>
        <w:t xml:space="preserve"> 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-Копие само от страницата с ваксинация за бяс от ветеринарният паспорт.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Комплекта документи заедно с таксата за участие изпратете на адрес:</w:t>
      </w:r>
    </w:p>
    <w:p>
      <w:pPr>
        <w:pStyle w:val="style0"/>
        <w:jc w:val="both"/>
        <w:rPr>
          <w:rFonts w:cs="Calibri"/>
          <w:color w:val="00000A"/>
          <w:sz w:val="8"/>
          <w:szCs w:val="8"/>
          <w:lang w:eastAsia="bg-BG" w:val="bg-BG"/>
        </w:rPr>
      </w:pPr>
      <w:r>
        <w:rPr>
          <w:rFonts w:cs="Calibri"/>
          <w:color w:val="00000A"/>
          <w:sz w:val="8"/>
          <w:szCs w:val="8"/>
          <w:lang w:eastAsia="bg-BG" w:val="bg-BG"/>
        </w:rPr>
      </w:r>
    </w:p>
    <w:p>
      <w:pPr>
        <w:pStyle w:val="style0"/>
        <w:jc w:val="both"/>
        <w:rPr>
          <w:rFonts w:cs="Calibri"/>
          <w:b/>
          <w:color w:val="00000A"/>
          <w:sz w:val="20"/>
          <w:szCs w:val="20"/>
          <w:lang w:eastAsia="bg-BG" w:val="bg-BG"/>
        </w:rPr>
      </w:pPr>
      <w:r>
        <w:rPr>
          <w:rFonts w:cs="Calibri"/>
          <w:b/>
          <w:color w:val="00000A"/>
          <w:sz w:val="20"/>
          <w:szCs w:val="20"/>
          <w:lang w:eastAsia="bg-BG" w:val="bg-BG"/>
        </w:rPr>
        <w:t xml:space="preserve">8277 Лозенец, общ. Царево, обл. Бургас в офиса на </w:t>
      </w:r>
      <w:r>
        <w:rPr>
          <w:rFonts w:cs="Calibri"/>
          <w:b/>
          <w:color w:val="00000A"/>
          <w:sz w:val="20"/>
          <w:szCs w:val="20"/>
          <w:u w:val="single"/>
          <w:lang w:eastAsia="bg-BG" w:val="bg-BG"/>
        </w:rPr>
        <w:t>ЕКОНТ до поискване</w:t>
      </w:r>
      <w:r>
        <w:rPr>
          <w:rFonts w:cs="Calibri"/>
          <w:b/>
          <w:color w:val="00000A"/>
          <w:sz w:val="20"/>
          <w:szCs w:val="20"/>
          <w:lang w:eastAsia="bg-BG" w:val="bg-BG"/>
        </w:rPr>
        <w:t xml:space="preserve"> за:</w:t>
      </w:r>
    </w:p>
    <w:p>
      <w:pPr>
        <w:pStyle w:val="style0"/>
        <w:jc w:val="both"/>
        <w:rPr>
          <w:rFonts w:cs="Calibri"/>
          <w:b/>
          <w:color w:val="00000A"/>
          <w:sz w:val="20"/>
          <w:szCs w:val="20"/>
          <w:u w:val="single"/>
          <w:lang w:eastAsia="bg-BG" w:val="bg-BG"/>
        </w:rPr>
      </w:pPr>
      <w:r>
        <w:rPr>
          <w:rFonts w:cs="Calibri"/>
          <w:b/>
          <w:color w:val="00000A"/>
          <w:sz w:val="20"/>
          <w:szCs w:val="20"/>
          <w:lang w:eastAsia="bg-BG" w:val="bg-BG"/>
        </w:rPr>
        <w:t xml:space="preserve">Георги Тодоров, тел: 0888 453822. </w:t>
      </w:r>
      <w:r>
        <w:rPr>
          <w:rFonts w:cs="Calibri"/>
          <w:b/>
          <w:color w:val="00000A"/>
          <w:sz w:val="20"/>
          <w:szCs w:val="20"/>
          <w:u w:val="single"/>
          <w:lang w:eastAsia="bg-BG" w:val="bg-BG"/>
        </w:rPr>
        <w:t>(При нужда позвънете!)</w:t>
      </w:r>
    </w:p>
    <w:p>
      <w:pPr>
        <w:pStyle w:val="style0"/>
        <w:jc w:val="both"/>
        <w:rPr>
          <w:rFonts w:cs="Calibri"/>
          <w:color w:val="00000A"/>
          <w:sz w:val="10"/>
          <w:szCs w:val="10"/>
          <w:lang w:eastAsia="bg-BG" w:val="bg-BG"/>
        </w:rPr>
      </w:pPr>
      <w:r>
        <w:rPr>
          <w:rFonts w:cs="Calibri"/>
          <w:color w:val="00000A"/>
          <w:sz w:val="10"/>
          <w:szCs w:val="10"/>
          <w:lang w:eastAsia="bg-BG" w:val="bg-BG"/>
        </w:rPr>
      </w:r>
    </w:p>
    <w:p>
      <w:pPr>
        <w:pStyle w:val="style23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Уточнение:</w:t>
      </w:r>
      <w:r>
        <w:rPr>
          <w:sz w:val="20"/>
          <w:szCs w:val="20"/>
        </w:rPr>
        <w:t xml:space="preserve">  Всеки участник във </w:t>
      </w:r>
      <w:r>
        <w:rPr>
          <w:sz w:val="20"/>
          <w:szCs w:val="20"/>
          <w:lang w:val="en-GB"/>
        </w:rPr>
        <w:t>VG</w:t>
      </w:r>
      <w:r>
        <w:rPr>
          <w:sz w:val="20"/>
          <w:szCs w:val="20"/>
        </w:rPr>
        <w:t>P трябва да си осигури дивеч за полагане на влачените дири. Трябва да се носи минимум един заек (може домашен заек, но да не е бял или черно-бял), минимум една лисица(</w:t>
      </w:r>
      <w:r>
        <w:rPr>
          <w:rFonts w:cs="All Times New Roman"/>
          <w:sz w:val="20"/>
          <w:szCs w:val="20"/>
        </w:rPr>
        <w:t xml:space="preserve">използваните при </w:t>
      </w:r>
      <w:r>
        <w:rPr>
          <w:rFonts w:cs="All Times New Roman"/>
          <w:sz w:val="20"/>
          <w:szCs w:val="20"/>
          <w:lang w:val="en-US"/>
        </w:rPr>
        <w:t>VGP</w:t>
      </w:r>
      <w:r>
        <w:rPr>
          <w:rFonts w:cs="All Times New Roman"/>
          <w:sz w:val="20"/>
          <w:szCs w:val="20"/>
        </w:rPr>
        <w:t xml:space="preserve"> лисици трябва да имат тегло най-малко от 3.5 кг и да са в естествено състояние с пълна дължина на опашката, допуска се без глава, предварително изкормване на лисицата не се разрешава) и минимум </w:t>
      </w:r>
      <w:r>
        <w:rPr>
          <w:sz w:val="20"/>
          <w:szCs w:val="20"/>
        </w:rPr>
        <w:t>една патитица. Ако участника иска дирята да се положи с две животни (например дирята се полага с един заек, една лисица а на края на дирята се поставя друг чист заек , лисица) тогава трябва да има минимум два заека, две лисици и две патици. За кучета неизпитани в дисциплината</w:t>
      </w:r>
      <w:r>
        <w:rPr>
          <w:rFonts w:ascii="All Times New Roman" w:cs="All Times New Roman" w:hAnsi="All Times New Roman"/>
          <w:sz w:val="20"/>
        </w:rPr>
        <w:t xml:space="preserve"> претърсване с патица в обрасъл водоем -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Живата патица за изпитанието се осигурява от организаторите на изпитанието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>Всеки участник трябва да носи 8 патрона ( 4 бр. номер 11 и 4 бр. номер 5)</w:t>
      </w:r>
    </w:p>
    <w:p>
      <w:pPr>
        <w:pStyle w:val="style23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style23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style23"/>
        <w:jc w:val="center"/>
        <w:rPr>
          <w:sz w:val="22"/>
          <w:szCs w:val="22"/>
          <w:u w:val="single"/>
        </w:rPr>
      </w:pPr>
      <w:bookmarkStart w:id="0" w:name="_GoBack"/>
      <w:bookmarkEnd w:id="0"/>
      <w:r>
        <w:rPr>
          <w:sz w:val="22"/>
          <w:szCs w:val="22"/>
          <w:u w:val="single"/>
        </w:rPr>
        <w:t xml:space="preserve">Есенни изпитания за ловна пригодност </w:t>
      </w:r>
      <w:r>
        <w:rPr>
          <w:sz w:val="22"/>
          <w:szCs w:val="22"/>
          <w:u w:val="single"/>
          <w:lang w:val="en-GB"/>
        </w:rPr>
        <w:t>VGP</w:t>
      </w:r>
      <w:r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ÜF / TF , </w:t>
      </w:r>
      <w:r>
        <w:rPr>
          <w:sz w:val="22"/>
          <w:szCs w:val="22"/>
          <w:u w:val="single"/>
        </w:rPr>
        <w:t>с дневна/ нощна следа – около Разград – България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Дата на провеждане:</w:t>
      </w:r>
      <w:r>
        <w:rPr>
          <w:b/>
          <w:sz w:val="20"/>
          <w:szCs w:val="20"/>
        </w:rPr>
        <w:t xml:space="preserve"> 26</w:t>
      </w:r>
      <w:r>
        <w:rPr>
          <w:sz w:val="20"/>
          <w:szCs w:val="20"/>
        </w:rPr>
        <w:t xml:space="preserve"> и </w:t>
      </w:r>
      <w:r>
        <w:rPr>
          <w:b/>
          <w:sz w:val="20"/>
          <w:szCs w:val="20"/>
        </w:rPr>
        <w:t>27</w:t>
      </w:r>
      <w:r>
        <w:rPr>
          <w:sz w:val="20"/>
          <w:szCs w:val="20"/>
        </w:rPr>
        <w:t xml:space="preserve"> октомври </w:t>
      </w:r>
      <w:r>
        <w:rPr>
          <w:b/>
          <w:sz w:val="20"/>
          <w:szCs w:val="20"/>
        </w:rPr>
        <w:t>2018</w:t>
      </w:r>
      <w:r>
        <w:rPr>
          <w:sz w:val="20"/>
          <w:szCs w:val="20"/>
        </w:rPr>
        <w:t xml:space="preserve"> г.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Място: около град Разград , Комплекс „Кованлъка“ на територията на Ловно рибарско сдружение „Сокол“  гр. Разград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Главен организатор: Кирил Симеонов, организатор документи : Георги Тодоров.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Ръководител на изпитанията: Зигфрийд Пфаф, Зомервег 26, 63831 Вийзен, Германия.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 xml:space="preserve">Краен срок за записване: </w:t>
      </w:r>
      <w:r>
        <w:rPr>
          <w:b/>
          <w:sz w:val="20"/>
          <w:szCs w:val="20"/>
          <w:u w:val="single"/>
        </w:rPr>
        <w:t>27 септември 2018 г.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>валидна е датата на подаване на документите в куриерската служба.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На изпитанието в една група могат да се явят максимум 4 кучета.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При кървавата диря се използва кръв от червен дивеч и се полага чрез накапване или тампон.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Способностите на кучето да търси се проверяват в гората.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Донасяне на лисица от влачена диря и донасяне на лисица с преминаване на препятствие се тества на подходящо място съгласно изпитния регламент в гората.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>До изпитанията се допускат всички кучета, които съответстват на устава на JGHV §23 (валиден от 20.03.2016 г.).</w:t>
      </w:r>
    </w:p>
    <w:p>
      <w:pPr>
        <w:pStyle w:val="style23"/>
        <w:rPr>
          <w:rFonts w:ascii="All Times New Roman" w:cs="All Times New Roman" w:hAnsi="All Times New Roman"/>
          <w:bCs/>
          <w:sz w:val="20"/>
          <w:szCs w:val="20"/>
        </w:rPr>
      </w:pPr>
      <w:r>
        <w:rPr>
          <w:rFonts w:ascii="All Times New Roman" w:cs="All Times New Roman" w:hAnsi="All Times New Roman"/>
          <w:bCs/>
          <w:sz w:val="20"/>
          <w:szCs w:val="20"/>
        </w:rPr>
        <w:t xml:space="preserve">Кучетата не трябва да са родени в същата календарна година. </w:t>
      </w:r>
    </w:p>
    <w:p>
      <w:pPr>
        <w:pStyle w:val="style23"/>
        <w:rPr>
          <w:rFonts w:ascii="All Times New Roman" w:cs="All Times New Roman" w:hAnsi="All Times New Roman"/>
          <w:sz w:val="20"/>
          <w:szCs w:val="20"/>
        </w:rPr>
      </w:pPr>
      <w:r>
        <w:rPr>
          <w:rFonts w:ascii="All Times New Roman" w:cs="All Times New Roman" w:hAnsi="All Times New Roman"/>
          <w:sz w:val="20"/>
          <w:szCs w:val="20"/>
        </w:rPr>
        <w:t xml:space="preserve">Собственикът на записаното за участие куче трябва да е член на клуб, членуващ в </w:t>
      </w:r>
      <w:r>
        <w:rPr>
          <w:rFonts w:ascii="All Times New Roman" w:cs="All Times New Roman" w:hAnsi="All Times New Roman"/>
          <w:sz w:val="20"/>
          <w:szCs w:val="20"/>
          <w:lang w:val="en-US"/>
        </w:rPr>
        <w:t>JGHV</w:t>
      </w:r>
      <w:r>
        <w:rPr>
          <w:rFonts w:ascii="All Times New Roman" w:cs="All Times New Roman" w:hAnsi="All Times New Roman"/>
          <w:sz w:val="20"/>
          <w:szCs w:val="20"/>
        </w:rPr>
        <w:t>.</w:t>
      </w:r>
    </w:p>
    <w:p>
      <w:pPr>
        <w:pStyle w:val="style23"/>
        <w:rPr>
          <w:rFonts w:cs="Times New Roman"/>
          <w:sz w:val="20"/>
          <w:szCs w:val="20"/>
          <w:lang w:eastAsia="en-US"/>
        </w:rPr>
      </w:pPr>
      <w:r>
        <w:rPr>
          <w:rFonts w:ascii="All Times New Roman" w:cs="All Times New Roman" w:hAnsi="All Times New Roman"/>
          <w:sz w:val="20"/>
          <w:szCs w:val="20"/>
        </w:rPr>
        <w:t xml:space="preserve">Изпитанията ще се проведат по правилата на правилника на </w:t>
      </w:r>
      <w:r>
        <w:rPr>
          <w:rFonts w:ascii="All Times New Roman" w:cs="All Times New Roman" w:hAnsi="All Times New Roman"/>
          <w:sz w:val="20"/>
          <w:szCs w:val="20"/>
          <w:lang w:val="en-GB"/>
        </w:rPr>
        <w:t>JGHV</w:t>
      </w:r>
      <w:r>
        <w:rPr>
          <w:rFonts w:ascii="All Times New Roman" w:cs="All Times New Roman" w:hAnsi="All Times New Roman"/>
          <w:sz w:val="20"/>
          <w:szCs w:val="20"/>
        </w:rPr>
        <w:t xml:space="preserve"> - </w:t>
      </w:r>
      <w:r>
        <w:rPr>
          <w:rFonts w:cs="Times New Roman"/>
          <w:sz w:val="20"/>
          <w:szCs w:val="20"/>
          <w:lang w:eastAsia="en-US" w:val="en-GB"/>
        </w:rPr>
        <w:t>VG</w:t>
      </w:r>
      <w:r>
        <w:rPr>
          <w:rFonts w:cs="Times New Roman"/>
          <w:sz w:val="20"/>
          <w:szCs w:val="20"/>
          <w:lang w:eastAsia="en-US" w:val="en-US"/>
        </w:rPr>
        <w:t>PO</w:t>
      </w:r>
      <w:r>
        <w:rPr>
          <w:rFonts w:cs="Times New Roman"/>
          <w:sz w:val="20"/>
          <w:szCs w:val="20"/>
          <w:lang w:eastAsia="en-US"/>
        </w:rPr>
        <w:t xml:space="preserve">- </w:t>
      </w:r>
      <w:r>
        <w:rPr>
          <w:rFonts w:cs="Times New Roman"/>
          <w:sz w:val="20"/>
          <w:szCs w:val="20"/>
          <w:lang w:eastAsia="en-US" w:val="en-US"/>
        </w:rPr>
        <w:t>Stand</w:t>
      </w:r>
      <w:r>
        <w:rPr>
          <w:rFonts w:cs="Times New Roman"/>
          <w:sz w:val="20"/>
          <w:szCs w:val="20"/>
          <w:lang w:eastAsia="en-US"/>
        </w:rPr>
        <w:t xml:space="preserve"> 2017.</w:t>
      </w:r>
    </w:p>
    <w:p>
      <w:pPr>
        <w:pStyle w:val="style23"/>
        <w:rPr>
          <w:rFonts w:ascii="All Times New Roman" w:cs="All Times New Roman" w:hAnsi="All Times New Roman"/>
          <w:sz w:val="20"/>
          <w:szCs w:val="20"/>
        </w:rPr>
      </w:pPr>
      <w:r>
        <w:rPr>
          <w:rFonts w:ascii="All Times New Roman" w:cs="All Times New Roman" w:hAnsi="All Times New Roman"/>
          <w:sz w:val="20"/>
          <w:szCs w:val="20"/>
        </w:rPr>
        <w:t xml:space="preserve">Собственикът и водачът се подчиняват на изискванията на правилника за провеждане </w:t>
      </w:r>
      <w:r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  <w:lang w:eastAsia="en-US" w:val="en-US"/>
        </w:rPr>
        <w:t>VZPO</w:t>
      </w:r>
      <w:r>
        <w:rPr>
          <w:rFonts w:cs="Times New Roman"/>
          <w:sz w:val="20"/>
          <w:szCs w:val="20"/>
          <w:lang w:eastAsia="en-US"/>
        </w:rPr>
        <w:t xml:space="preserve">- </w:t>
      </w:r>
      <w:r>
        <w:rPr>
          <w:rFonts w:cs="Times New Roman"/>
          <w:sz w:val="20"/>
          <w:szCs w:val="20"/>
          <w:lang w:eastAsia="en-US" w:val="en-US"/>
        </w:rPr>
        <w:t>Stand</w:t>
      </w:r>
      <w:r>
        <w:rPr>
          <w:rFonts w:cs="Times New Roman"/>
          <w:sz w:val="20"/>
          <w:szCs w:val="20"/>
          <w:lang w:eastAsia="en-US"/>
        </w:rPr>
        <w:t xml:space="preserve"> 2017</w:t>
      </w:r>
      <w:r>
        <w:rPr>
          <w:rFonts w:cs="Times New Roman"/>
          <w:sz w:val="20"/>
          <w:szCs w:val="20"/>
        </w:rPr>
        <w:t xml:space="preserve">) </w:t>
      </w:r>
      <w:r>
        <w:rPr>
          <w:rFonts w:ascii="All Times New Roman" w:cs="All Times New Roman" w:hAnsi="All Times New Roman"/>
          <w:sz w:val="20"/>
          <w:szCs w:val="20"/>
        </w:rPr>
        <w:t>от момента на подаването на заявлението за участие на кучето.</w:t>
      </w:r>
    </w:p>
    <w:p>
      <w:pPr>
        <w:pStyle w:val="style23"/>
        <w:rPr>
          <w:rFonts w:ascii="All Times New Roman" w:cs="All Times New Roman" w:hAnsi="All Times New Roman"/>
          <w:sz w:val="20"/>
          <w:szCs w:val="20"/>
        </w:rPr>
      </w:pPr>
      <w:r>
        <w:rPr>
          <w:rFonts w:ascii="All Times New Roman" w:cs="All Times New Roman" w:hAnsi="All Times New Roman"/>
          <w:sz w:val="20"/>
          <w:szCs w:val="20"/>
        </w:rPr>
        <w:t>Един водач може да води на едно изпитание не повече от 2 кучета и трябва да притежава валиден ловен билет.</w:t>
      </w:r>
    </w:p>
    <w:p>
      <w:pPr>
        <w:pStyle w:val="style23"/>
        <w:rPr>
          <w:rFonts w:ascii="All Times New Roman" w:cs="All Times New Roman" w:hAnsi="All Times New Roman"/>
          <w:sz w:val="20"/>
          <w:szCs w:val="20"/>
        </w:rPr>
      </w:pPr>
      <w:r>
        <w:rPr>
          <w:rFonts w:ascii="All Times New Roman" w:cs="All Times New Roman" w:hAnsi="All Times New Roman"/>
          <w:sz w:val="20"/>
          <w:szCs w:val="20"/>
        </w:rPr>
        <w:t>Към деня на изпитанието кучетата трябва да имат валидна имунизация против бяс.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 xml:space="preserve">Записвания при: Георги Тодоров, 8277 Лозенец, общ. Царево, обл. Бургас, България, </w:t>
      </w:r>
      <w:r>
        <w:rPr>
          <w:b/>
          <w:sz w:val="20"/>
          <w:szCs w:val="20"/>
        </w:rPr>
        <w:t>тел: +359 888 453822</w:t>
      </w:r>
      <w:r>
        <w:rPr>
          <w:sz w:val="20"/>
          <w:szCs w:val="20"/>
        </w:rPr>
        <w:t xml:space="preserve">, с коректно попълнен </w:t>
      </w:r>
      <w:r>
        <w:rPr>
          <w:b/>
          <w:sz w:val="20"/>
          <w:szCs w:val="20"/>
          <w:u w:val="single"/>
        </w:rPr>
        <w:t>формуляр 1 (</w:t>
      </w:r>
      <w:r>
        <w:rPr>
          <w:b/>
          <w:sz w:val="20"/>
          <w:szCs w:val="20"/>
          <w:u w:val="single"/>
          <w:lang w:val="en-GB"/>
        </w:rPr>
        <w:t>Formblat</w:t>
      </w:r>
      <w:r>
        <w:rPr>
          <w:b/>
          <w:sz w:val="20"/>
          <w:szCs w:val="20"/>
          <w:u w:val="single"/>
        </w:rPr>
        <w:t xml:space="preserve"> 1 </w:t>
      </w:r>
      <w:r>
        <w:rPr>
          <w:b/>
          <w:sz w:val="20"/>
          <w:szCs w:val="20"/>
          <w:u w:val="single"/>
          <w:lang w:val="en-GB"/>
        </w:rPr>
        <w:t>Stand</w:t>
      </w:r>
      <w:r>
        <w:rPr>
          <w:b/>
          <w:sz w:val="20"/>
          <w:szCs w:val="20"/>
          <w:u w:val="single"/>
        </w:rPr>
        <w:t xml:space="preserve"> 2018-2)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заедо с Родословие от Сдружение Германски Дратхаар или от чуждестранна родословна книга, призната от Международната федерация по кинология (</w:t>
      </w:r>
      <w:r>
        <w:rPr>
          <w:b/>
          <w:sz w:val="20"/>
          <w:szCs w:val="20"/>
          <w:lang w:val="de-DE"/>
        </w:rPr>
        <w:t>FCI</w:t>
      </w:r>
      <w:r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, копия на формуляри от вече издържани съюзни изпитания, развъдни изложби или цухтшао. Ако кучето вече е издържало дисциплината </w:t>
      </w:r>
      <w:r>
        <w:rPr>
          <w:rFonts w:ascii="Times New Roman" w:cs="All Times New Roman" w:hAnsi="Times New Roman"/>
          <w:b/>
          <w:sz w:val="20"/>
        </w:rPr>
        <w:t xml:space="preserve">претърсване с патица в обрасъл водоем трябва да представи доказателство за това и това да е отразено във </w:t>
      </w:r>
      <w:r>
        <w:rPr>
          <w:rFonts w:ascii="Times New Roman" w:cs="All Times New Roman" w:hAnsi="Times New Roman"/>
          <w:b/>
          <w:sz w:val="20"/>
          <w:u w:val="single"/>
        </w:rPr>
        <w:t>Формуляр 1</w:t>
      </w:r>
      <w:r>
        <w:rPr>
          <w:rFonts w:ascii="Times New Roman" w:cs="All Times New Roman" w:hAnsi="Times New Roman"/>
          <w:sz w:val="20"/>
        </w:rPr>
        <w:t>.</w:t>
      </w:r>
      <w:r>
        <w:rPr>
          <w:rFonts w:ascii="All Times New Roman" w:cs="All Times New Roman" w:hAnsi="All Times New Roman"/>
          <w:sz w:val="20"/>
        </w:rPr>
        <w:t xml:space="preserve"> </w:t>
      </w:r>
      <w:r>
        <w:rPr>
          <w:sz w:val="20"/>
          <w:szCs w:val="20"/>
        </w:rPr>
        <w:t>Ако изброените документи не са налични в оригинал преди започване на изпитанието, кучето не може да бъде допуснато до участие. Таксата за участие не се възстановява.</w:t>
      </w:r>
    </w:p>
    <w:p>
      <w:pPr>
        <w:pStyle w:val="style2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 xml:space="preserve">Изпитна такса за членове на РКДД: </w:t>
      </w:r>
      <w:r>
        <w:rPr>
          <w:b/>
          <w:sz w:val="20"/>
          <w:szCs w:val="20"/>
        </w:rPr>
        <w:t>250 лв.</w:t>
      </w:r>
      <w:r>
        <w:rPr>
          <w:sz w:val="20"/>
          <w:szCs w:val="20"/>
        </w:rPr>
        <w:t xml:space="preserve">(двеста и петдесет лева) или евровата равностойност  от </w:t>
      </w:r>
      <w:r>
        <w:rPr>
          <w:b/>
          <w:sz w:val="20"/>
          <w:szCs w:val="20"/>
        </w:rPr>
        <w:t>128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€</w:t>
      </w:r>
      <w:r>
        <w:rPr>
          <w:sz w:val="20"/>
          <w:szCs w:val="20"/>
        </w:rPr>
        <w:t xml:space="preserve"> на участник – да се заплати в срока на записването (27 септември 2015г.)</w:t>
      </w:r>
    </w:p>
    <w:p>
      <w:pPr>
        <w:pStyle w:val="style23"/>
        <w:rPr>
          <w:sz w:val="20"/>
          <w:szCs w:val="20"/>
        </w:rPr>
      </w:pPr>
      <w:r>
        <w:rPr>
          <w:sz w:val="20"/>
          <w:szCs w:val="20"/>
        </w:rPr>
        <w:t xml:space="preserve">Изпитна такса за нечленове на РКДД: </w:t>
      </w:r>
      <w:r>
        <w:rPr>
          <w:b/>
          <w:sz w:val="20"/>
          <w:szCs w:val="20"/>
        </w:rPr>
        <w:t>300 лв.</w:t>
      </w:r>
      <w:r>
        <w:rPr>
          <w:sz w:val="20"/>
          <w:szCs w:val="20"/>
        </w:rPr>
        <w:t xml:space="preserve">(триста лева) или евровата равностойност от </w:t>
      </w:r>
      <w:r>
        <w:rPr>
          <w:b/>
          <w:sz w:val="20"/>
          <w:szCs w:val="20"/>
        </w:rPr>
        <w:t>154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€</w:t>
      </w:r>
      <w:r>
        <w:rPr>
          <w:sz w:val="20"/>
          <w:szCs w:val="20"/>
        </w:rPr>
        <w:t xml:space="preserve"> на участник – да се заплати в срока на записването (27 септември 2015г.) </w:t>
      </w:r>
    </w:p>
    <w:p>
      <w:pPr>
        <w:pStyle w:val="style23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( Записаните но неплатили  таксата за участие в указаният срок и записаните след изтичане срока за записване дължат такса в двоен размер от обявения или губят правото си да учавсват в изпитанията.)</w:t>
      </w:r>
    </w:p>
    <w:p>
      <w:pPr>
        <w:pStyle w:val="style2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style23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Изтегли формуляр 1 (</w:t>
      </w:r>
      <w:r>
        <w:rPr>
          <w:b/>
          <w:sz w:val="20"/>
          <w:szCs w:val="20"/>
          <w:u w:val="single"/>
          <w:lang w:val="en-GB"/>
        </w:rPr>
        <w:t>Formblat</w:t>
      </w:r>
      <w:r>
        <w:rPr>
          <w:b/>
          <w:sz w:val="20"/>
          <w:szCs w:val="20"/>
          <w:u w:val="single"/>
        </w:rPr>
        <w:t xml:space="preserve"> 1 </w:t>
      </w:r>
      <w:r>
        <w:rPr>
          <w:b/>
          <w:sz w:val="20"/>
          <w:szCs w:val="20"/>
          <w:u w:val="single"/>
          <w:lang w:val="en-GB"/>
        </w:rPr>
        <w:t>Stand</w:t>
      </w:r>
      <w:r>
        <w:rPr>
          <w:b/>
          <w:sz w:val="20"/>
          <w:szCs w:val="20"/>
          <w:u w:val="single"/>
        </w:rPr>
        <w:t xml:space="preserve"> 2018-2) от тук.</w:t>
      </w:r>
    </w:p>
    <w:p>
      <w:pPr>
        <w:pStyle w:val="style23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Изтегли формуляр 1 образец с превод от тук.</w:t>
      </w:r>
    </w:p>
    <w:p>
      <w:pPr>
        <w:pStyle w:val="style23"/>
        <w:rPr>
          <w:b/>
          <w:sz w:val="10"/>
          <w:szCs w:val="10"/>
          <w:u w:val="single"/>
        </w:rPr>
      </w:pPr>
      <w:r>
        <w:rPr>
          <w:b/>
          <w:sz w:val="10"/>
          <w:szCs w:val="10"/>
          <w:u w:val="single"/>
        </w:rPr>
      </w:r>
    </w:p>
    <w:p>
      <w:pPr>
        <w:pStyle w:val="style0"/>
        <w:jc w:val="both"/>
        <w:rPr>
          <w:rFonts w:cs="Calibri"/>
          <w:b/>
          <w:color w:val="00000A"/>
          <w:sz w:val="20"/>
          <w:szCs w:val="20"/>
          <w:u w:val="single"/>
          <w:lang w:eastAsia="bg-BG" w:val="bg-BG"/>
        </w:rPr>
      </w:pPr>
      <w:r>
        <w:rPr>
          <w:rFonts w:cs="Calibri"/>
          <w:b/>
          <w:color w:val="00000A"/>
          <w:sz w:val="20"/>
          <w:szCs w:val="20"/>
          <w:u w:val="single"/>
          <w:lang w:eastAsia="bg-BG" w:val="bg-BG"/>
        </w:rPr>
        <w:t>ЗАПИСВАНЕ: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Комплекта документи за записване който съдържа: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 xml:space="preserve">-Коректо попълнен и подписан в 3 (три) оригинални екземпляра </w:t>
      </w:r>
      <w:r>
        <w:rPr>
          <w:rFonts w:cs="Calibri"/>
          <w:color w:val="00000A"/>
          <w:sz w:val="20"/>
          <w:szCs w:val="20"/>
          <w:u w:val="single"/>
          <w:lang w:eastAsia="bg-BG" w:val="bg-BG"/>
        </w:rPr>
        <w:t>Формуляр 1</w:t>
      </w:r>
      <w:r>
        <w:rPr>
          <w:b/>
          <w:color w:val="00000A"/>
          <w:sz w:val="20"/>
          <w:szCs w:val="20"/>
          <w:u w:val="single"/>
          <w:lang w:val="bg-BG"/>
        </w:rPr>
        <w:t>(</w:t>
      </w:r>
      <w:r>
        <w:rPr>
          <w:b/>
          <w:color w:val="00000A"/>
          <w:sz w:val="20"/>
          <w:szCs w:val="20"/>
          <w:u w:val="single"/>
          <w:lang w:val="en-GB"/>
        </w:rPr>
        <w:t>Formblat</w:t>
      </w:r>
      <w:r>
        <w:rPr>
          <w:b/>
          <w:color w:val="00000A"/>
          <w:sz w:val="20"/>
          <w:szCs w:val="20"/>
          <w:u w:val="single"/>
          <w:lang w:val="bg-BG"/>
        </w:rPr>
        <w:t xml:space="preserve"> 1 </w:t>
      </w:r>
      <w:r>
        <w:rPr>
          <w:b/>
          <w:color w:val="00000A"/>
          <w:sz w:val="20"/>
          <w:szCs w:val="20"/>
          <w:u w:val="single"/>
          <w:lang w:val="en-GB"/>
        </w:rPr>
        <w:t>Stand</w:t>
      </w:r>
      <w:r>
        <w:rPr>
          <w:b/>
          <w:color w:val="00000A"/>
          <w:sz w:val="20"/>
          <w:szCs w:val="20"/>
          <w:u w:val="single"/>
          <w:lang w:val="bg-BG"/>
        </w:rPr>
        <w:t xml:space="preserve"> 2018-2)</w:t>
      </w:r>
      <w:r>
        <w:rPr>
          <w:b/>
          <w:color w:val="00000A"/>
          <w:sz w:val="20"/>
          <w:szCs w:val="20"/>
          <w:lang w:val="bg-BG"/>
        </w:rPr>
        <w:t>.</w:t>
      </w:r>
      <w:r>
        <w:rPr>
          <w:color w:val="00000A"/>
          <w:sz w:val="20"/>
          <w:szCs w:val="20"/>
          <w:lang w:val="bg-BG"/>
        </w:rPr>
        <w:t xml:space="preserve"> </w:t>
      </w:r>
      <w:r>
        <w:rPr>
          <w:rFonts w:cs="Calibri"/>
          <w:color w:val="00000A"/>
          <w:sz w:val="20"/>
          <w:szCs w:val="20"/>
          <w:lang w:eastAsia="bg-BG" w:val="bg-BG"/>
        </w:rPr>
        <w:t xml:space="preserve"> 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-Родословие-оригинал с коректно попълнено име на собственика на кучето съответстващо на името на собственика във формуляр 1.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-Копия на всички формуляри от вече положени изпитания , развъдни изложби или цухтшао.</w:t>
      </w:r>
      <w:r>
        <w:rPr>
          <w:b/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 xml:space="preserve">Ако кучето вече е издържало дисциплината </w:t>
      </w:r>
      <w:r>
        <w:rPr>
          <w:rFonts w:ascii="All Times New Roman" w:cs="All Times New Roman" w:hAnsi="All Times New Roman"/>
          <w:sz w:val="20"/>
          <w:lang w:val="bg-BG"/>
        </w:rPr>
        <w:t xml:space="preserve">претърсване с патица в обрасъл водоем трябва да представи доказателство за това и това да е отразено във </w:t>
      </w:r>
      <w:r>
        <w:rPr>
          <w:rFonts w:ascii="All Times New Roman" w:cs="All Times New Roman" w:hAnsi="All Times New Roman"/>
          <w:sz w:val="20"/>
          <w:u w:val="single"/>
          <w:lang w:val="bg-BG"/>
        </w:rPr>
        <w:t>Формуляр 1</w:t>
      </w:r>
      <w:r>
        <w:rPr>
          <w:rFonts w:ascii="All Times New Roman" w:cs="All Times New Roman" w:hAnsi="All Times New Roman"/>
          <w:sz w:val="20"/>
          <w:lang w:val="bg-BG"/>
        </w:rPr>
        <w:t>.</w:t>
      </w:r>
      <w:r>
        <w:rPr>
          <w:rFonts w:cs="Calibri"/>
          <w:color w:val="00000A"/>
          <w:sz w:val="20"/>
          <w:szCs w:val="20"/>
          <w:lang w:eastAsia="bg-BG" w:val="bg-BG"/>
        </w:rPr>
        <w:t xml:space="preserve"> 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-Копие само от страницата с ваксинация за бяс от ветеринарният паспорт.</w:t>
      </w:r>
    </w:p>
    <w:p>
      <w:pPr>
        <w:pStyle w:val="style0"/>
        <w:jc w:val="both"/>
        <w:rPr>
          <w:rFonts w:cs="Calibri"/>
          <w:color w:val="00000A"/>
          <w:sz w:val="20"/>
          <w:szCs w:val="20"/>
          <w:lang w:eastAsia="bg-BG" w:val="bg-BG"/>
        </w:rPr>
      </w:pPr>
      <w:r>
        <w:rPr>
          <w:rFonts w:cs="Calibri"/>
          <w:color w:val="00000A"/>
          <w:sz w:val="20"/>
          <w:szCs w:val="20"/>
          <w:lang w:eastAsia="bg-BG" w:val="bg-BG"/>
        </w:rPr>
        <w:t>Комплекта документи заедно с таксата за участие изпратете на адрес:</w:t>
      </w:r>
    </w:p>
    <w:p>
      <w:pPr>
        <w:pStyle w:val="style0"/>
        <w:jc w:val="both"/>
        <w:rPr>
          <w:rFonts w:cs="Calibri"/>
          <w:color w:val="00000A"/>
          <w:sz w:val="8"/>
          <w:szCs w:val="8"/>
          <w:lang w:eastAsia="bg-BG" w:val="bg-BG"/>
        </w:rPr>
      </w:pPr>
      <w:r>
        <w:rPr>
          <w:rFonts w:cs="Calibri"/>
          <w:color w:val="00000A"/>
          <w:sz w:val="8"/>
          <w:szCs w:val="8"/>
          <w:lang w:eastAsia="bg-BG" w:val="bg-BG"/>
        </w:rPr>
      </w:r>
    </w:p>
    <w:p>
      <w:pPr>
        <w:pStyle w:val="style0"/>
        <w:jc w:val="both"/>
        <w:rPr>
          <w:rFonts w:cs="Calibri"/>
          <w:b/>
          <w:color w:val="00000A"/>
          <w:sz w:val="20"/>
          <w:szCs w:val="20"/>
          <w:lang w:eastAsia="bg-BG" w:val="bg-BG"/>
        </w:rPr>
      </w:pPr>
      <w:r>
        <w:rPr>
          <w:rFonts w:cs="Calibri"/>
          <w:b/>
          <w:color w:val="00000A"/>
          <w:sz w:val="20"/>
          <w:szCs w:val="20"/>
          <w:lang w:eastAsia="bg-BG" w:val="bg-BG"/>
        </w:rPr>
        <w:t xml:space="preserve">8277 Лозенец, общ. Царево, обл. Бургас в офиса на </w:t>
      </w:r>
      <w:r>
        <w:rPr>
          <w:rFonts w:cs="Calibri"/>
          <w:b/>
          <w:color w:val="00000A"/>
          <w:sz w:val="20"/>
          <w:szCs w:val="20"/>
          <w:u w:val="single"/>
          <w:lang w:eastAsia="bg-BG" w:val="bg-BG"/>
        </w:rPr>
        <w:t>ЕКОНТ до поискване</w:t>
      </w:r>
      <w:r>
        <w:rPr>
          <w:rFonts w:cs="Calibri"/>
          <w:b/>
          <w:color w:val="00000A"/>
          <w:sz w:val="20"/>
          <w:szCs w:val="20"/>
          <w:lang w:eastAsia="bg-BG" w:val="bg-BG"/>
        </w:rPr>
        <w:t xml:space="preserve"> за:</w:t>
      </w:r>
    </w:p>
    <w:p>
      <w:pPr>
        <w:pStyle w:val="style0"/>
        <w:jc w:val="both"/>
        <w:rPr>
          <w:rFonts w:cs="Calibri"/>
          <w:b/>
          <w:color w:val="00000A"/>
          <w:sz w:val="20"/>
          <w:szCs w:val="20"/>
          <w:u w:val="single"/>
          <w:lang w:eastAsia="bg-BG" w:val="bg-BG"/>
        </w:rPr>
      </w:pPr>
      <w:r>
        <w:rPr>
          <w:rFonts w:cs="Calibri"/>
          <w:b/>
          <w:color w:val="00000A"/>
          <w:sz w:val="20"/>
          <w:szCs w:val="20"/>
          <w:lang w:eastAsia="bg-BG" w:val="bg-BG"/>
        </w:rPr>
        <w:t xml:space="preserve">Георги Тодоров, тел: 0888 453822. </w:t>
      </w:r>
      <w:r>
        <w:rPr>
          <w:rFonts w:cs="Calibri"/>
          <w:b/>
          <w:color w:val="00000A"/>
          <w:sz w:val="20"/>
          <w:szCs w:val="20"/>
          <w:u w:val="single"/>
          <w:lang w:eastAsia="bg-BG" w:val="bg-BG"/>
        </w:rPr>
        <w:t>(При нужда позвънете!)</w:t>
      </w:r>
    </w:p>
    <w:p>
      <w:pPr>
        <w:pStyle w:val="style0"/>
        <w:jc w:val="both"/>
        <w:rPr>
          <w:rFonts w:cs="Calibri"/>
          <w:color w:val="00000A"/>
          <w:sz w:val="10"/>
          <w:szCs w:val="10"/>
          <w:lang w:eastAsia="bg-BG" w:val="bg-BG"/>
        </w:rPr>
      </w:pPr>
      <w:r>
        <w:rPr>
          <w:rFonts w:cs="Calibri"/>
          <w:color w:val="00000A"/>
          <w:sz w:val="10"/>
          <w:szCs w:val="10"/>
          <w:lang w:eastAsia="bg-BG" w:val="bg-BG"/>
        </w:rPr>
      </w:r>
    </w:p>
    <w:p>
      <w:pPr>
        <w:pStyle w:val="style23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Уточнение:</w:t>
      </w:r>
      <w:r>
        <w:rPr>
          <w:sz w:val="20"/>
          <w:szCs w:val="20"/>
        </w:rPr>
        <w:t xml:space="preserve">  Всеки участник във </w:t>
      </w:r>
      <w:r>
        <w:rPr>
          <w:sz w:val="20"/>
          <w:szCs w:val="20"/>
          <w:lang w:val="en-GB"/>
        </w:rPr>
        <w:t>VG</w:t>
      </w:r>
      <w:r>
        <w:rPr>
          <w:sz w:val="20"/>
          <w:szCs w:val="20"/>
        </w:rPr>
        <w:t>P трябва да си осигури дивеч за полагане на влачените дири. Трябва да се носи минимум един заек (може домашен заек, но да не е бял или черно-бял), минимум една лисица(</w:t>
      </w:r>
      <w:r>
        <w:rPr>
          <w:rFonts w:cs="All Times New Roman"/>
          <w:sz w:val="20"/>
          <w:szCs w:val="20"/>
        </w:rPr>
        <w:t xml:space="preserve">използваните при </w:t>
      </w:r>
      <w:r>
        <w:rPr>
          <w:rFonts w:cs="All Times New Roman"/>
          <w:sz w:val="20"/>
          <w:szCs w:val="20"/>
          <w:lang w:val="en-US"/>
        </w:rPr>
        <w:t>VGP</w:t>
      </w:r>
      <w:r>
        <w:rPr>
          <w:rFonts w:cs="All Times New Roman"/>
          <w:sz w:val="20"/>
          <w:szCs w:val="20"/>
        </w:rPr>
        <w:t xml:space="preserve"> лисици трябва да имат тегло най-малко от 3.5 кг и да са в естествено състояние с пълна дължина на опашката, допуска се без глава, предварително изкормване на лисицата не се разрешава) и минимум </w:t>
      </w:r>
      <w:r>
        <w:rPr>
          <w:sz w:val="20"/>
          <w:szCs w:val="20"/>
        </w:rPr>
        <w:t>една патитица. Ако участника иска дирята да се положи с две животни (например дирята се полага с един заек, една лисица а на края на дирята се поставя друг чист заек , лисица) тогава трябва да има минимум два заека, две лисици и две патици. За кучета неизпитани в дисциплината</w:t>
      </w:r>
      <w:r>
        <w:rPr>
          <w:rFonts w:ascii="All Times New Roman" w:cs="All Times New Roman" w:hAnsi="All Times New Roman"/>
          <w:sz w:val="20"/>
        </w:rPr>
        <w:t xml:space="preserve"> претърсване с патица в обрасъл водоем -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Живата патица за изпитанието се осигурява от организаторите на изпитанието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>Всеки участник трябва да носи 8 патрона ( 4 бр. номер 11 и 4 бр. номер 5)</w:t>
      </w:r>
    </w:p>
    <w:p>
      <w:pPr>
        <w:pStyle w:val="style23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style0"/>
        <w:rPr/>
      </w:pPr>
      <w:r>
        <w:rPr/>
      </w:r>
    </w:p>
    <w:sectPr>
      <w:type w:val="nextPage"/>
      <w:pgSz w:h="15840" w:w="12240"/>
      <w:pgMar w:bottom="0" w:footer="0" w:gutter="0" w:header="0" w:left="1440" w:right="1440" w:top="426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All 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spacing w:after="0" w:before="0" w:line="100" w:lineRule="atLeast"/>
      <w:contextualSpacing w:val="false"/>
    </w:pPr>
    <w:rPr>
      <w:rFonts w:ascii="Times New Roman" w:cs="Tahoma" w:eastAsia="Lucida Sans Unicode" w:hAnsi="Times New Roman"/>
      <w:color w:val="000000"/>
      <w:sz w:val="24"/>
      <w:szCs w:val="24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character">
    <w:name w:val="Strong Emphasis"/>
    <w:basedOn w:val="style15"/>
    <w:next w:val="style16"/>
    <w:rPr>
      <w:b/>
      <w:bCs/>
    </w:rPr>
  </w:style>
  <w:style w:styleId="style17" w:type="character">
    <w:name w:val="No Spacing Char"/>
    <w:next w:val="style17"/>
    <w:rPr>
      <w:rFonts w:ascii="Times New Roman" w:hAnsi="Times New Roman"/>
      <w:sz w:val="24"/>
      <w:szCs w:val="24"/>
      <w:lang w:eastAsia="bg-BG" w:val="bg-BG"/>
    </w:rPr>
  </w:style>
  <w:style w:styleId="style18" w:type="paragraph">
    <w:name w:val="Heading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Text Body"/>
    <w:basedOn w:val="style0"/>
    <w:next w:val="style19"/>
    <w:pPr>
      <w:spacing w:after="120" w:before="0"/>
      <w:contextualSpacing w:val="false"/>
    </w:pPr>
    <w:rPr/>
  </w:style>
  <w:style w:styleId="style20" w:type="paragraph">
    <w:name w:val="List"/>
    <w:basedOn w:val="style19"/>
    <w:next w:val="style20"/>
    <w:pPr/>
    <w:rPr>
      <w:rFonts w:cs="Mangal"/>
    </w:rPr>
  </w:style>
  <w:style w:styleId="style21" w:type="paragraph">
    <w:name w:val="Caption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cs="Mangal"/>
    </w:rPr>
  </w:style>
  <w:style w:styleId="style23" w:type="paragraph">
    <w:name w:val="No Spacing"/>
    <w:next w:val="style23"/>
    <w:pPr>
      <w:widowControl/>
      <w:suppressAutoHyphens w:val="true"/>
      <w:spacing w:after="0" w:before="0" w:line="100" w:lineRule="atLeast"/>
      <w:contextualSpacing w:val="false"/>
    </w:pPr>
    <w:rPr>
      <w:rFonts w:ascii="Times New Roman" w:cs="Calibri" w:eastAsia="SimSun" w:hAnsi="Times New Roman"/>
      <w:color w:val="auto"/>
      <w:sz w:val="24"/>
      <w:szCs w:val="24"/>
      <w:lang w:bidi="ar-SA" w:eastAsia="bg-BG" w:val="bg-BG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LibreOffice/4.1.0.4$Windows_x86 LibreOffice_project/89ea49ddacd9aa532507cbf852f2bb22b1ace28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2018-08-20T17:46:00Z</dcterms:created>
  <dc:creator>Georgi</dc:creator>
  <cp:lastModifiedBy>Georgi</cp:lastModifiedBy>
  <dcterms:modified xsi:type="dcterms:W3CDTF">2018-08-20T17:46:00Z</dcterms:modified>
  <cp:revision>3</cp:revision>
</cp:coreProperties>
</file>